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120" w:before="240"/>
      </w:pPr>
      <w:r>
        <w:rPr>
          <w:rFonts w:ascii="Arial" w:cs="Arial" w:eastAsia="Arial" w:hAnsi="Arial"/>
          <w:b/>
          <w:bCs/>
          <w:sz w:val="28"/>
          <w:szCs w:val="28"/>
        </w:rPr>
        <w:t xml:space="preserve">Applying for a Job</w:t>
      </w:r>
    </w:p>
    <w:p>
      <w:pPr>
        <w:spacing w:after="40"/>
      </w:pPr>
      <w:r>
        <w:rPr>
          <w:rFonts w:ascii="Arial" w:cs="Arial" w:eastAsia="Arial" w:hAnsi="Arial"/>
          <w:i/>
          <w:iCs/>
          <w:sz w:val="24"/>
          <w:szCs w:val="24"/>
        </w:rPr>
        <w:t xml:space="preserve">Electronics/Robotics and Automation</w:t>
      </w:r>
    </w:p>
    <w:p>
      <w:pPr>
        <w:spacing w:after="40"/>
      </w:pPr>
      <w:r>
        <w:rPr>
          <w:rFonts w:ascii="Arial" w:cs="Arial" w:eastAsia="Arial" w:hAnsi="Arial"/>
          <w:i/>
          <w:iCs/>
          <w:sz w:val="24"/>
          <w:szCs w:val="24"/>
        </w:rPr>
        <w:t xml:space="preserve">High School / Year 1 / Arts, A/V Technology &amp; Communications</w:t>
      </w:r>
    </w:p>
    <w:p>
      <w:pPr>
        <w:spacing w:after="40"/>
      </w:pPr>
      <w:r>
        <w:rPr>
          <w:rFonts w:ascii="Arial" w:cs="Arial" w:eastAsia="Arial" w:hAnsi="Arial"/>
          <w:i/>
          <w:iCs/>
          <w:sz w:val="24"/>
          <w:szCs w:val="24"/>
        </w:rPr>
        <w:t xml:space="preserve">Western Suffolk BOCES</w:t>
      </w:r>
    </w:p>
    <w:p>
      <w:pPr>
        <w:spacing w:after="120"/>
      </w:pPr>
    </w:p>
    <w:p>
      <w:pPr>
        <w:pStyle w:val="Heading2"/>
        <w:spacing w:after="120" w:before="240"/>
      </w:pPr>
      <w:r>
        <w:rPr>
          <w:rFonts w:ascii="Arial" w:cs="Arial" w:eastAsia="Arial" w:hAnsi="Arial"/>
          <w:b/>
          <w:bCs/>
          <w:sz w:val="28"/>
          <w:szCs w:val="28"/>
        </w:rPr>
        <w:t xml:space="preserve">Unit Profile</w:t>
      </w:r>
    </w:p>
    <w:p>
      <w:pPr>
        <w:spacing w:after="120"/>
      </w:pPr>
      <w:r>
        <w:rPr>
          <w:rFonts w:ascii="Arial" w:cs="Arial" w:eastAsia="Arial" w:hAnsi="Arial"/>
          <w:sz w:val="24"/>
          <w:szCs w:val="24"/>
        </w:rPr>
        <w:t xml:space="preserve">Upon completion of this unit, students will demonstrate mastery-level employment application procedure skills relevant to the electronics, robotics, and technology industries. Students will learn to identify job openings, prepare professional application materials, compose effective cover letters and follow-up correspondence, and present themselves confidently in interview settings. This comprehensive unit builds on the Personal and Professional Development unit and equips students with the practical skills needed to pursue employment opportunities in the electronics and technology sectors upon program completion.</w:t>
      </w:r>
    </w:p>
    <w:p>
      <w:pPr>
        <w:pStyle w:val="ListParagraph"/>
        <w:numPr>
          <w:ilvl w:val="0"/>
          <w:numId w:val="2"/>
        </w:numPr>
        <w:spacing w:after="60"/>
      </w:pPr>
      <w:r>
        <w:rPr>
          <w:rFonts w:ascii="Arial" w:cs="Arial" w:eastAsia="Arial" w:hAnsi="Arial"/>
          <w:b/>
          <w:bCs/>
          <w:sz w:val="24"/>
          <w:szCs w:val="24"/>
        </w:rPr>
        <w:t xml:space="preserve">Total Hours:</w:t>
      </w:r>
      <w:r>
        <w:rPr>
          <w:rFonts w:ascii="Arial" w:cs="Arial" w:eastAsia="Arial" w:hAnsi="Arial"/>
          <w:sz w:val="24"/>
          <w:szCs w:val="24"/>
        </w:rPr>
        <w:t xml:space="preserve"> 11</w:t>
      </w:r>
    </w:p>
    <w:p>
      <w:pPr>
        <w:pStyle w:val="ListParagraph"/>
        <w:numPr>
          <w:ilvl w:val="0"/>
          <w:numId w:val="2"/>
        </w:numPr>
        <w:spacing w:after="60"/>
      </w:pPr>
      <w:r>
        <w:rPr>
          <w:rFonts w:ascii="Arial" w:cs="Arial" w:eastAsia="Arial" w:hAnsi="Arial"/>
          <w:b/>
          <w:bCs/>
          <w:sz w:val="24"/>
          <w:szCs w:val="24"/>
        </w:rPr>
        <w:t xml:space="preserve">ELA Hours:</w:t>
      </w:r>
      <w:r>
        <w:rPr>
          <w:rFonts w:ascii="Arial" w:cs="Arial" w:eastAsia="Arial" w:hAnsi="Arial"/>
          <w:sz w:val="24"/>
          <w:szCs w:val="24"/>
        </w:rPr>
        <w:t xml:space="preserve"> 3</w:t>
      </w:r>
    </w:p>
    <w:p>
      <w:pPr>
        <w:pStyle w:val="ListParagraph"/>
        <w:numPr>
          <w:ilvl w:val="0"/>
          <w:numId w:val="2"/>
        </w:numPr>
        <w:spacing w:after="60"/>
      </w:pPr>
      <w:r>
        <w:rPr>
          <w:rFonts w:ascii="Arial" w:cs="Arial" w:eastAsia="Arial" w:hAnsi="Arial"/>
          <w:b/>
          <w:bCs/>
          <w:sz w:val="24"/>
          <w:szCs w:val="24"/>
        </w:rPr>
        <w:t xml:space="preserve">Math Hours:</w:t>
      </w:r>
      <w:r>
        <w:rPr>
          <w:rFonts w:ascii="Arial" w:cs="Arial" w:eastAsia="Arial" w:hAnsi="Arial"/>
          <w:sz w:val="24"/>
          <w:szCs w:val="24"/>
        </w:rPr>
        <w:t xml:space="preserve"> 0</w:t>
      </w:r>
    </w:p>
    <w:p>
      <w:pPr>
        <w:pStyle w:val="ListParagraph"/>
        <w:numPr>
          <w:ilvl w:val="0"/>
          <w:numId w:val="2"/>
        </w:numPr>
        <w:spacing w:after="60"/>
      </w:pPr>
      <w:r>
        <w:rPr>
          <w:rFonts w:ascii="Arial" w:cs="Arial" w:eastAsia="Arial" w:hAnsi="Arial"/>
          <w:b/>
          <w:bCs/>
          <w:sz w:val="24"/>
          <w:szCs w:val="24"/>
        </w:rPr>
        <w:t xml:space="preserve">Science Hours:</w:t>
      </w:r>
      <w:r>
        <w:rPr>
          <w:rFonts w:ascii="Arial" w:cs="Arial" w:eastAsia="Arial" w:hAnsi="Arial"/>
          <w:sz w:val="24"/>
          <w:szCs w:val="24"/>
        </w:rPr>
        <w:t xml:space="preserve"> 0</w:t>
      </w:r>
    </w:p>
    <w:p>
      <w:pPr>
        <w:pStyle w:val="Heading2"/>
        <w:spacing w:after="120" w:before="240"/>
      </w:pPr>
      <w:r>
        <w:rPr>
          <w:rFonts w:ascii="Arial" w:cs="Arial" w:eastAsia="Arial" w:hAnsi="Arial"/>
          <w:b/>
          <w:bCs/>
          <w:sz w:val="28"/>
          <w:szCs w:val="28"/>
        </w:rPr>
        <w:t xml:space="preserve">Essential Questions</w:t>
      </w:r>
    </w:p>
    <w:p>
      <w:pPr>
        <w:pStyle w:val="ListParagraph"/>
        <w:numPr>
          <w:ilvl w:val="0"/>
          <w:numId w:val="2"/>
        </w:numPr>
        <w:spacing w:after="60"/>
      </w:pPr>
      <w:r>
        <w:rPr>
          <w:rFonts w:ascii="Arial" w:cs="Arial" w:eastAsia="Arial" w:hAnsi="Arial"/>
          <w:sz w:val="24"/>
          <w:szCs w:val="24"/>
        </w:rPr>
        <w:t xml:space="preserve">Have you ever applied for a job, and what did that process involve?</w:t>
      </w:r>
    </w:p>
    <w:p>
      <w:pPr>
        <w:pStyle w:val="ListParagraph"/>
        <w:numPr>
          <w:ilvl w:val="0"/>
          <w:numId w:val="2"/>
        </w:numPr>
        <w:spacing w:after="60"/>
      </w:pPr>
      <w:r>
        <w:rPr>
          <w:rFonts w:ascii="Arial" w:cs="Arial" w:eastAsia="Arial" w:hAnsi="Arial"/>
          <w:sz w:val="24"/>
          <w:szCs w:val="24"/>
        </w:rPr>
        <w:t xml:space="preserve">After completion of this program, what jobs in electronics and robotics will you be eligible to apply for?</w:t>
      </w:r>
    </w:p>
    <w:p>
      <w:pPr>
        <w:pStyle w:val="ListParagraph"/>
        <w:numPr>
          <w:ilvl w:val="0"/>
          <w:numId w:val="2"/>
        </w:numPr>
        <w:spacing w:after="60"/>
      </w:pPr>
      <w:r>
        <w:rPr>
          <w:rFonts w:ascii="Arial" w:cs="Arial" w:eastAsia="Arial" w:hAnsi="Arial"/>
          <w:sz w:val="24"/>
          <w:szCs w:val="24"/>
        </w:rPr>
        <w:t xml:space="preserve">What makes a job application stand out to employers in the technology industry?</w:t>
      </w:r>
    </w:p>
    <w:p>
      <w:pPr>
        <w:pStyle w:val="ListParagraph"/>
        <w:numPr>
          <w:ilvl w:val="0"/>
          <w:numId w:val="2"/>
        </w:numPr>
        <w:spacing w:after="60"/>
      </w:pPr>
      <w:r>
        <w:rPr>
          <w:rFonts w:ascii="Arial" w:cs="Arial" w:eastAsia="Arial" w:hAnsi="Arial"/>
          <w:sz w:val="24"/>
          <w:szCs w:val="24"/>
        </w:rPr>
        <w:t xml:space="preserve">How do you present your technical skills effectively in a resume and interview?</w:t>
      </w:r>
    </w:p>
    <w:p>
      <w:pPr>
        <w:pStyle w:val="ListParagraph"/>
        <w:numPr>
          <w:ilvl w:val="0"/>
          <w:numId w:val="2"/>
        </w:numPr>
        <w:spacing w:after="60"/>
      </w:pPr>
      <w:r>
        <w:rPr>
          <w:rFonts w:ascii="Arial" w:cs="Arial" w:eastAsia="Arial" w:hAnsi="Arial"/>
          <w:sz w:val="24"/>
          <w:szCs w:val="24"/>
        </w:rPr>
        <w:t xml:space="preserve">What is the importance of professional follow-up after an interview?</w:t>
      </w:r>
    </w:p>
    <w:p>
      <w:pPr>
        <w:pStyle w:val="Heading2"/>
        <w:spacing w:after="120" w:before="240"/>
      </w:pPr>
      <w:r>
        <w:rPr>
          <w:rFonts w:ascii="Arial" w:cs="Arial" w:eastAsia="Arial" w:hAnsi="Arial"/>
          <w:b/>
          <w:bCs/>
          <w:sz w:val="28"/>
          <w:szCs w:val="28"/>
        </w:rPr>
        <w:t xml:space="preserve">Content</w:t>
      </w:r>
    </w:p>
    <w:p>
      <w:pPr>
        <w:pStyle w:val="ListParagraph"/>
        <w:numPr>
          <w:ilvl w:val="0"/>
          <w:numId w:val="2"/>
        </w:numPr>
        <w:spacing w:after="60"/>
      </w:pPr>
      <w:r>
        <w:rPr>
          <w:rFonts w:ascii="Arial" w:cs="Arial" w:eastAsia="Arial" w:hAnsi="Arial"/>
          <w:b/>
          <w:bCs/>
          <w:sz w:val="24"/>
          <w:szCs w:val="24"/>
        </w:rPr>
        <w:t xml:space="preserve">Attributes, Attitudes, and Conduct:</w:t>
      </w:r>
      <w:r>
        <w:rPr>
          <w:rFonts w:ascii="Arial" w:cs="Arial" w:eastAsia="Arial" w:hAnsi="Arial"/>
          <w:sz w:val="24"/>
          <w:szCs w:val="24"/>
        </w:rPr>
        <w:t xml:space="preserve"> Professional demeanor expected in the technology workplace; punctuality, reliability, and work ethic; appropriate dress and grooming for interviews and the workplace; demonstrating enthusiasm and willingness to learn</w:t>
      </w:r>
    </w:p>
    <w:p>
      <w:pPr>
        <w:pStyle w:val="ListParagraph"/>
        <w:numPr>
          <w:ilvl w:val="0"/>
          <w:numId w:val="2"/>
        </w:numPr>
        <w:spacing w:after="60"/>
      </w:pPr>
      <w:r>
        <w:rPr>
          <w:rFonts w:ascii="Arial" w:cs="Arial" w:eastAsia="Arial" w:hAnsi="Arial"/>
          <w:b/>
          <w:bCs/>
          <w:sz w:val="24"/>
          <w:szCs w:val="24"/>
        </w:rPr>
        <w:t xml:space="preserve">Complete an Application Form:</w:t>
      </w:r>
      <w:r>
        <w:rPr>
          <w:rFonts w:ascii="Arial" w:cs="Arial" w:eastAsia="Arial" w:hAnsi="Arial"/>
          <w:sz w:val="24"/>
          <w:szCs w:val="24"/>
        </w:rPr>
        <w:t xml:space="preserve"> Proper techniques for completing employment applications accurately; common sections and expected information; handling references; online application systems and Applicant Tracking Systems (ATS)</w:t>
      </w:r>
    </w:p>
    <w:p>
      <w:pPr>
        <w:pStyle w:val="ListParagraph"/>
        <w:numPr>
          <w:ilvl w:val="0"/>
          <w:numId w:val="2"/>
        </w:numPr>
        <w:spacing w:after="60"/>
      </w:pPr>
      <w:r>
        <w:rPr>
          <w:rFonts w:ascii="Arial" w:cs="Arial" w:eastAsia="Arial" w:hAnsi="Arial"/>
          <w:b/>
          <w:bCs/>
          <w:sz w:val="24"/>
          <w:szCs w:val="24"/>
        </w:rPr>
        <w:t xml:space="preserve">Expectations:</w:t>
      </w:r>
      <w:r>
        <w:rPr>
          <w:rFonts w:ascii="Arial" w:cs="Arial" w:eastAsia="Arial" w:hAnsi="Arial"/>
          <w:sz w:val="24"/>
          <w:szCs w:val="24"/>
        </w:rPr>
        <w:t xml:space="preserve"> Understanding employer expectations in the electronics and technology field; workplace norms and professional standards; importance of certifications (A+, OSHA 10) on applications</w:t>
      </w:r>
    </w:p>
    <w:p>
      <w:pPr>
        <w:pStyle w:val="ListParagraph"/>
        <w:numPr>
          <w:ilvl w:val="0"/>
          <w:numId w:val="2"/>
        </w:numPr>
        <w:spacing w:after="60"/>
      </w:pPr>
      <w:r>
        <w:rPr>
          <w:rFonts w:ascii="Arial" w:cs="Arial" w:eastAsia="Arial" w:hAnsi="Arial"/>
          <w:b/>
          <w:bCs/>
          <w:sz w:val="24"/>
          <w:szCs w:val="24"/>
        </w:rPr>
        <w:t xml:space="preserve">Follow-up Letter:</w:t>
      </w:r>
      <w:r>
        <w:rPr>
          <w:rFonts w:ascii="Arial" w:cs="Arial" w:eastAsia="Arial" w:hAnsi="Arial"/>
          <w:sz w:val="24"/>
          <w:szCs w:val="24"/>
        </w:rPr>
        <w:t xml:space="preserve"> Purpose and format of a follow-up or thank-you letter; timing of follow-up correspondence; professional tone and content; email vs. printed correspondence</w:t>
      </w:r>
    </w:p>
    <w:p>
      <w:pPr>
        <w:pStyle w:val="ListParagraph"/>
        <w:numPr>
          <w:ilvl w:val="0"/>
          <w:numId w:val="2"/>
        </w:numPr>
        <w:spacing w:after="60"/>
      </w:pPr>
      <w:r>
        <w:rPr>
          <w:rFonts w:ascii="Arial" w:cs="Arial" w:eastAsia="Arial" w:hAnsi="Arial"/>
          <w:b/>
          <w:bCs/>
          <w:sz w:val="24"/>
          <w:szCs w:val="24"/>
        </w:rPr>
        <w:t xml:space="preserve">Letter of Application (Cover Letter):</w:t>
      </w:r>
      <w:r>
        <w:rPr>
          <w:rFonts w:ascii="Arial" w:cs="Arial" w:eastAsia="Arial" w:hAnsi="Arial"/>
          <w:sz w:val="24"/>
          <w:szCs w:val="24"/>
        </w:rPr>
        <w:t xml:space="preserve"> Structure and purpose of a cover letter; tailoring letters to specific job postings; highlighting relevant technical skills and training; proper formatting and professional language</w:t>
      </w:r>
    </w:p>
    <w:p>
      <w:pPr>
        <w:pStyle w:val="ListParagraph"/>
        <w:numPr>
          <w:ilvl w:val="0"/>
          <w:numId w:val="2"/>
        </w:numPr>
        <w:spacing w:after="60"/>
      </w:pPr>
      <w:r>
        <w:rPr>
          <w:rFonts w:ascii="Arial" w:cs="Arial" w:eastAsia="Arial" w:hAnsi="Arial"/>
          <w:b/>
          <w:bCs/>
          <w:sz w:val="24"/>
          <w:szCs w:val="24"/>
        </w:rPr>
        <w:t xml:space="preserve">Methods of Job Searching:</w:t>
      </w:r>
      <w:r>
        <w:rPr>
          <w:rFonts w:ascii="Arial" w:cs="Arial" w:eastAsia="Arial" w:hAnsi="Arial"/>
          <w:sz w:val="24"/>
          <w:szCs w:val="24"/>
        </w:rPr>
        <w:t xml:space="preserve"> Online job boards (Indeed, LinkedIn, Glassdoor); networking and professional connections; trade publications and industry job boards; staffing agencies specializing in technology placement; career fairs and school-to-work programs</w:t>
      </w:r>
    </w:p>
    <w:p>
      <w:pPr>
        <w:pStyle w:val="ListParagraph"/>
        <w:numPr>
          <w:ilvl w:val="0"/>
          <w:numId w:val="2"/>
        </w:numPr>
        <w:spacing w:after="60"/>
      </w:pPr>
      <w:r>
        <w:rPr>
          <w:rFonts w:ascii="Arial" w:cs="Arial" w:eastAsia="Arial" w:hAnsi="Arial"/>
          <w:b/>
          <w:bCs/>
          <w:sz w:val="24"/>
          <w:szCs w:val="24"/>
        </w:rPr>
        <w:t xml:space="preserve">Resume Development:</w:t>
      </w:r>
      <w:r>
        <w:rPr>
          <w:rFonts w:ascii="Arial" w:cs="Arial" w:eastAsia="Arial" w:hAnsi="Arial"/>
          <w:sz w:val="24"/>
          <w:szCs w:val="24"/>
        </w:rPr>
        <w:t xml:space="preserve"> Types of resumes (chronological, functional, combination); formatting for technology careers; highlighting technical skills, certifications, and hands-on experience; action verbs and quantifiable achievements; digital portfolio considerations</w:t>
      </w:r>
    </w:p>
    <w:p>
      <w:pPr>
        <w:pStyle w:val="ListParagraph"/>
        <w:numPr>
          <w:ilvl w:val="0"/>
          <w:numId w:val="2"/>
        </w:numPr>
        <w:spacing w:after="60"/>
      </w:pPr>
      <w:r>
        <w:rPr>
          <w:rFonts w:ascii="Arial" w:cs="Arial" w:eastAsia="Arial" w:hAnsi="Arial"/>
          <w:b/>
          <w:bCs/>
          <w:sz w:val="24"/>
          <w:szCs w:val="24"/>
        </w:rPr>
        <w:t xml:space="preserve">Terms and Sources:</w:t>
      </w:r>
      <w:r>
        <w:rPr>
          <w:rFonts w:ascii="Arial" w:cs="Arial" w:eastAsia="Arial" w:hAnsi="Arial"/>
          <w:sz w:val="24"/>
          <w:szCs w:val="24"/>
        </w:rPr>
        <w:t xml:space="preserve"> Key employment terminology; understanding job descriptions and requirements; salary negotiation basics; sources of job market information</w:t>
      </w:r>
    </w:p>
    <w:p>
      <w:pPr>
        <w:pStyle w:val="Heading2"/>
        <w:spacing w:after="120" w:before="240"/>
      </w:pPr>
      <w:r>
        <w:rPr>
          <w:rFonts w:ascii="Arial" w:cs="Arial" w:eastAsia="Arial" w:hAnsi="Arial"/>
          <w:b/>
          <w:bCs/>
          <w:sz w:val="28"/>
          <w:szCs w:val="28"/>
        </w:rPr>
        <w:t xml:space="preserve">Academic Skills</w:t>
      </w:r>
    </w:p>
    <w:p>
      <w:pPr>
        <w:pStyle w:val="Heading3"/>
        <w:spacing w:after="100" w:before="200"/>
      </w:pPr>
      <w:r>
        <w:rPr>
          <w:rFonts w:ascii="Arial" w:cs="Arial" w:eastAsia="Arial" w:hAnsi="Arial"/>
          <w:b/>
          <w:bCs/>
          <w:sz w:val="24"/>
          <w:szCs w:val="24"/>
        </w:rPr>
        <w:t xml:space="preserve">Mathematics:</w:t>
      </w:r>
    </w:p>
    <w:p>
      <w:pPr>
        <w:pStyle w:val="ListParagraph"/>
        <w:numPr>
          <w:ilvl w:val="0"/>
          <w:numId w:val="2"/>
        </w:numPr>
        <w:spacing w:after="60"/>
      </w:pPr>
      <w:r>
        <w:rPr>
          <w:rFonts w:ascii="Arial" w:cs="Arial" w:eastAsia="Arial" w:hAnsi="Arial"/>
          <w:sz w:val="24"/>
          <w:szCs w:val="24"/>
        </w:rPr>
        <w:t xml:space="preserve">Interpret salary data and compensation packages from job postings</w:t>
      </w:r>
    </w:p>
    <w:p>
      <w:pPr>
        <w:pStyle w:val="ListParagraph"/>
        <w:numPr>
          <w:ilvl w:val="0"/>
          <w:numId w:val="2"/>
        </w:numPr>
        <w:spacing w:after="60"/>
      </w:pPr>
      <w:r>
        <w:rPr>
          <w:rFonts w:ascii="Arial" w:cs="Arial" w:eastAsia="Arial" w:hAnsi="Arial"/>
          <w:sz w:val="24"/>
          <w:szCs w:val="24"/>
        </w:rPr>
        <w:t xml:space="preserve">Compare and analyze employment statistics for technology careers</w:t>
      </w:r>
    </w:p>
    <w:p>
      <w:pPr>
        <w:pStyle w:val="ListParagraph"/>
        <w:numPr>
          <w:ilvl w:val="0"/>
          <w:numId w:val="2"/>
        </w:numPr>
        <w:spacing w:after="60"/>
      </w:pPr>
      <w:r>
        <w:rPr>
          <w:rFonts w:ascii="Arial" w:cs="Arial" w:eastAsia="Arial" w:hAnsi="Arial"/>
          <w:sz w:val="24"/>
          <w:szCs w:val="24"/>
        </w:rPr>
        <w:t xml:space="preserve">Calculate commute costs and net pay scenarios</w:t>
      </w:r>
    </w:p>
    <w:p>
      <w:pPr>
        <w:pStyle w:val="Heading3"/>
        <w:spacing w:after="100" w:before="200"/>
      </w:pPr>
      <w:r>
        <w:rPr>
          <w:rFonts w:ascii="Arial" w:cs="Arial" w:eastAsia="Arial" w:hAnsi="Arial"/>
          <w:b/>
          <w:bCs/>
          <w:sz w:val="24"/>
          <w:szCs w:val="24"/>
        </w:rPr>
        <w:t xml:space="preserve">English Language Arts:</w:t>
      </w:r>
    </w:p>
    <w:p>
      <w:pPr>
        <w:pStyle w:val="ListParagraph"/>
        <w:numPr>
          <w:ilvl w:val="0"/>
          <w:numId w:val="2"/>
        </w:numPr>
        <w:spacing w:after="60"/>
      </w:pPr>
      <w:r>
        <w:rPr>
          <w:rFonts w:ascii="Arial" w:cs="Arial" w:eastAsia="Arial" w:hAnsi="Arial"/>
          <w:sz w:val="24"/>
          <w:szCs w:val="24"/>
        </w:rPr>
        <w:t xml:space="preserve">Use the internet to research job openings and develop job-seeking skills and materials</w:t>
      </w:r>
    </w:p>
    <w:p>
      <w:pPr>
        <w:pStyle w:val="ListParagraph"/>
        <w:numPr>
          <w:ilvl w:val="0"/>
          <w:numId w:val="2"/>
        </w:numPr>
        <w:spacing w:after="60"/>
      </w:pPr>
      <w:r>
        <w:rPr>
          <w:rFonts w:ascii="Arial" w:cs="Arial" w:eastAsia="Arial" w:hAnsi="Arial"/>
          <w:sz w:val="24"/>
          <w:szCs w:val="24"/>
        </w:rPr>
        <w:t xml:space="preserve">Properly fill out job applications and prepare cover letters, resumes, and thank-you letters</w:t>
      </w:r>
    </w:p>
    <w:p>
      <w:pPr>
        <w:pStyle w:val="ListParagraph"/>
        <w:numPr>
          <w:ilvl w:val="0"/>
          <w:numId w:val="2"/>
        </w:numPr>
        <w:spacing w:after="60"/>
      </w:pPr>
      <w:r>
        <w:rPr>
          <w:rFonts w:ascii="Arial" w:cs="Arial" w:eastAsia="Arial" w:hAnsi="Arial"/>
          <w:sz w:val="24"/>
          <w:szCs w:val="24"/>
        </w:rPr>
        <w:t xml:space="preserve">Participate effectively in mock interview scenarios demonstrating professional communication</w:t>
      </w:r>
    </w:p>
    <w:p>
      <w:pPr>
        <w:pStyle w:val="Heading3"/>
        <w:spacing w:after="100" w:before="200"/>
      </w:pPr>
      <w:r>
        <w:rPr>
          <w:rFonts w:ascii="Arial" w:cs="Arial" w:eastAsia="Arial" w:hAnsi="Arial"/>
          <w:b/>
          <w:bCs/>
          <w:sz w:val="24"/>
          <w:szCs w:val="24"/>
        </w:rPr>
        <w:t xml:space="preserve">Science:</w:t>
      </w:r>
    </w:p>
    <w:p>
      <w:pPr>
        <w:pStyle w:val="ListParagraph"/>
        <w:numPr>
          <w:ilvl w:val="0"/>
          <w:numId w:val="2"/>
        </w:numPr>
        <w:spacing w:after="60"/>
      </w:pPr>
      <w:r>
        <w:rPr>
          <w:rFonts w:ascii="Arial" w:cs="Arial" w:eastAsia="Arial" w:hAnsi="Arial"/>
          <w:sz w:val="24"/>
          <w:szCs w:val="24"/>
        </w:rPr>
        <w:t xml:space="preserve">Identify how scientific and technical knowledge translates to employable skills in the electronics industry</w:t>
      </w:r>
    </w:p>
    <w:p>
      <w:pPr>
        <w:pStyle w:val="ListParagraph"/>
        <w:numPr>
          <w:ilvl w:val="0"/>
          <w:numId w:val="2"/>
        </w:numPr>
        <w:spacing w:after="60"/>
      </w:pPr>
      <w:r>
        <w:rPr>
          <w:rFonts w:ascii="Arial" w:cs="Arial" w:eastAsia="Arial" w:hAnsi="Arial"/>
          <w:sz w:val="24"/>
          <w:szCs w:val="24"/>
        </w:rPr>
        <w:t xml:space="preserve">Understand how technology industry certifications validate scientific and technical competence</w:t>
      </w:r>
    </w:p>
    <w:p>
      <w:pPr>
        <w:pStyle w:val="Heading2"/>
        <w:spacing w:after="120" w:before="240"/>
      </w:pPr>
      <w:r>
        <w:rPr>
          <w:rFonts w:ascii="Arial" w:cs="Arial" w:eastAsia="Arial" w:hAnsi="Arial"/>
          <w:b/>
          <w:bCs/>
          <w:sz w:val="28"/>
          <w:szCs w:val="28"/>
        </w:rPr>
        <w:t xml:space="preserve">CTE Skills</w:t>
      </w:r>
    </w:p>
    <w:p>
      <w:pPr>
        <w:pStyle w:val="ListParagraph"/>
        <w:numPr>
          <w:ilvl w:val="0"/>
          <w:numId w:val="2"/>
        </w:numPr>
        <w:spacing w:after="60"/>
      </w:pPr>
      <w:r>
        <w:rPr>
          <w:rFonts w:ascii="Arial" w:cs="Arial" w:eastAsia="Arial" w:hAnsi="Arial"/>
          <w:sz w:val="24"/>
          <w:szCs w:val="24"/>
        </w:rPr>
        <w:t xml:space="preserve">Research and identify job openings appropriate to electronics and robotics training</w:t>
      </w:r>
    </w:p>
    <w:p>
      <w:pPr>
        <w:pStyle w:val="ListParagraph"/>
        <w:numPr>
          <w:ilvl w:val="0"/>
          <w:numId w:val="2"/>
        </w:numPr>
        <w:spacing w:after="60"/>
      </w:pPr>
      <w:r>
        <w:rPr>
          <w:rFonts w:ascii="Arial" w:cs="Arial" w:eastAsia="Arial" w:hAnsi="Arial"/>
          <w:sz w:val="24"/>
          <w:szCs w:val="24"/>
        </w:rPr>
        <w:t xml:space="preserve">Complete a professional employment application accurately and thoroughly</w:t>
      </w:r>
    </w:p>
    <w:p>
      <w:pPr>
        <w:pStyle w:val="ListParagraph"/>
        <w:numPr>
          <w:ilvl w:val="0"/>
          <w:numId w:val="2"/>
        </w:numPr>
        <w:spacing w:after="60"/>
      </w:pPr>
      <w:r>
        <w:rPr>
          <w:rFonts w:ascii="Arial" w:cs="Arial" w:eastAsia="Arial" w:hAnsi="Arial"/>
          <w:sz w:val="24"/>
          <w:szCs w:val="24"/>
        </w:rPr>
        <w:t xml:space="preserve">Compose a targeted cover letter for a technology position</w:t>
      </w:r>
    </w:p>
    <w:p>
      <w:pPr>
        <w:pStyle w:val="ListParagraph"/>
        <w:numPr>
          <w:ilvl w:val="0"/>
          <w:numId w:val="2"/>
        </w:numPr>
        <w:spacing w:after="60"/>
      </w:pPr>
      <w:r>
        <w:rPr>
          <w:rFonts w:ascii="Arial" w:cs="Arial" w:eastAsia="Arial" w:hAnsi="Arial"/>
          <w:sz w:val="24"/>
          <w:szCs w:val="24"/>
        </w:rPr>
        <w:t xml:space="preserve">Develop and revise a professional resume highlighting technical competencies</w:t>
      </w:r>
    </w:p>
    <w:p>
      <w:pPr>
        <w:pStyle w:val="ListParagraph"/>
        <w:numPr>
          <w:ilvl w:val="0"/>
          <w:numId w:val="2"/>
        </w:numPr>
        <w:spacing w:after="60"/>
      </w:pPr>
      <w:r>
        <w:rPr>
          <w:rFonts w:ascii="Arial" w:cs="Arial" w:eastAsia="Arial" w:hAnsi="Arial"/>
          <w:sz w:val="24"/>
          <w:szCs w:val="24"/>
        </w:rPr>
        <w:t xml:space="preserve">Participate effectively in a mock interview demonstrating professional conduct</w:t>
      </w:r>
    </w:p>
    <w:p>
      <w:pPr>
        <w:pStyle w:val="ListParagraph"/>
        <w:numPr>
          <w:ilvl w:val="0"/>
          <w:numId w:val="2"/>
        </w:numPr>
        <w:spacing w:after="60"/>
      </w:pPr>
      <w:r>
        <w:rPr>
          <w:rFonts w:ascii="Arial" w:cs="Arial" w:eastAsia="Arial" w:hAnsi="Arial"/>
          <w:sz w:val="24"/>
          <w:szCs w:val="24"/>
        </w:rPr>
        <w:t xml:space="preserve">Write a professional follow-up letter after an interview</w:t>
      </w:r>
    </w:p>
    <w:p>
      <w:pPr>
        <w:pStyle w:val="ListParagraph"/>
        <w:numPr>
          <w:ilvl w:val="0"/>
          <w:numId w:val="2"/>
        </w:numPr>
        <w:spacing w:after="60"/>
      </w:pPr>
      <w:r>
        <w:rPr>
          <w:rFonts w:ascii="Arial" w:cs="Arial" w:eastAsia="Arial" w:hAnsi="Arial"/>
          <w:sz w:val="24"/>
          <w:szCs w:val="24"/>
        </w:rPr>
        <w:t xml:space="preserve">Use online job search platforms and career resources effectively</w:t>
      </w:r>
    </w:p>
    <w:p>
      <w:pPr>
        <w:pStyle w:val="ListParagraph"/>
        <w:numPr>
          <w:ilvl w:val="0"/>
          <w:numId w:val="2"/>
        </w:numPr>
        <w:spacing w:after="60"/>
      </w:pPr>
      <w:r>
        <w:rPr>
          <w:rFonts w:ascii="Arial" w:cs="Arial" w:eastAsia="Arial" w:hAnsi="Arial"/>
          <w:sz w:val="24"/>
          <w:szCs w:val="24"/>
        </w:rPr>
        <w:t xml:space="preserve">Present technical skills and certifications appropriately in application materials</w:t>
      </w:r>
    </w:p>
    <w:p>
      <w:pPr>
        <w:pStyle w:val="Heading2"/>
        <w:spacing w:after="120" w:before="240"/>
      </w:pPr>
      <w:r>
        <w:rPr>
          <w:rFonts w:ascii="Arial" w:cs="Arial" w:eastAsia="Arial" w:hAnsi="Arial"/>
          <w:b/>
          <w:bCs/>
          <w:sz w:val="28"/>
          <w:szCs w:val="28"/>
        </w:rPr>
        <w:t xml:space="preserve">Standards &amp; Indicators</w:t>
      </w:r>
    </w:p>
    <w:p>
      <w:pPr>
        <w:pStyle w:val="Heading3"/>
        <w:spacing w:after="100" w:before="200"/>
      </w:pPr>
      <w:r>
        <w:rPr>
          <w:rFonts w:ascii="Arial" w:cs="Arial" w:eastAsia="Arial" w:hAnsi="Arial"/>
          <w:b/>
          <w:bCs/>
          <w:sz w:val="24"/>
          <w:szCs w:val="24"/>
        </w:rPr>
        <w:t xml:space="preserve">NY: NGLS: English Language Arts (2017)</w:t>
      </w:r>
    </w:p>
    <w:p>
      <w:pPr>
        <w:spacing w:after="120"/>
      </w:pPr>
      <w:r>
        <w:rPr>
          <w:rFonts w:ascii="Arial" w:cs="Arial" w:eastAsia="Arial" w:hAnsi="Arial"/>
          <w:sz w:val="24"/>
          <w:szCs w:val="24"/>
        </w:rPr>
        <w:t xml:space="preserve">NY: Grades 11-12</w:t>
      </w:r>
    </w:p>
    <w:p>
      <w:pPr>
        <w:pStyle w:val="ListParagraph"/>
        <w:numPr>
          <w:ilvl w:val="0"/>
          <w:numId w:val="2"/>
        </w:numPr>
        <w:spacing w:after="60"/>
      </w:pPr>
      <w:r>
        <w:rPr>
          <w:rFonts w:ascii="Arial" w:cs="Arial" w:eastAsia="Arial" w:hAnsi="Arial"/>
          <w:sz w:val="24"/>
          <w:szCs w:val="24"/>
        </w:rPr>
        <w:t xml:space="preserve">11-12W2: Write informative/explanatory texts to examine and convey complex ideas clearly and accurately.</w:t>
      </w:r>
    </w:p>
    <w:p>
      <w:pPr>
        <w:pStyle w:val="ListParagraph"/>
        <w:numPr>
          <w:ilvl w:val="0"/>
          <w:numId w:val="2"/>
        </w:numPr>
        <w:spacing w:after="60"/>
      </w:pPr>
      <w:r>
        <w:rPr>
          <w:rFonts w:ascii="Arial" w:cs="Arial" w:eastAsia="Arial" w:hAnsi="Arial"/>
          <w:sz w:val="24"/>
          <w:szCs w:val="24"/>
        </w:rPr>
        <w:t xml:space="preserve">11-12W4: Produce clear and coherent writing in which development, organization, and style are appropriate to task, purpose, and audience.</w:t>
      </w:r>
    </w:p>
    <w:p>
      <w:pPr>
        <w:pStyle w:val="ListParagraph"/>
        <w:numPr>
          <w:ilvl w:val="0"/>
          <w:numId w:val="2"/>
        </w:numPr>
        <w:spacing w:after="60"/>
      </w:pPr>
      <w:r>
        <w:rPr>
          <w:rFonts w:ascii="Arial" w:cs="Arial" w:eastAsia="Arial" w:hAnsi="Arial"/>
          <w:sz w:val="24"/>
          <w:szCs w:val="24"/>
        </w:rPr>
        <w:t xml:space="preserve">11-12SL1: Initiate and participate effectively in a range of collaborative discussions, building on others’ ideas and expressing their own clearly and persuasively.</w:t>
      </w:r>
    </w:p>
    <w:p>
      <w:pPr>
        <w:pStyle w:val="Heading3"/>
        <w:spacing w:after="100" w:before="200"/>
      </w:pPr>
      <w:r>
        <w:rPr>
          <w:rFonts w:ascii="Arial" w:cs="Arial" w:eastAsia="Arial" w:hAnsi="Arial"/>
          <w:b/>
          <w:bCs/>
          <w:sz w:val="24"/>
          <w:szCs w:val="24"/>
        </w:rPr>
        <w:t xml:space="preserve">NY: NGLS: Literacy in History/Social Studies, Science, and Technical Subjects (2017)</w:t>
      </w:r>
    </w:p>
    <w:p>
      <w:pPr>
        <w:spacing w:after="120"/>
      </w:pPr>
      <w:r>
        <w:rPr>
          <w:rFonts w:ascii="Arial" w:cs="Arial" w:eastAsia="Arial" w:hAnsi="Arial"/>
          <w:sz w:val="24"/>
          <w:szCs w:val="24"/>
        </w:rPr>
        <w:t xml:space="preserve">NY: Grades 11-12</w:t>
      </w:r>
    </w:p>
    <w:p>
      <w:pPr>
        <w:pStyle w:val="ListParagraph"/>
        <w:numPr>
          <w:ilvl w:val="0"/>
          <w:numId w:val="2"/>
        </w:numPr>
        <w:spacing w:after="60"/>
      </w:pPr>
      <w:r>
        <w:rPr>
          <w:rFonts w:ascii="Arial" w:cs="Arial" w:eastAsia="Arial" w:hAnsi="Arial"/>
          <w:sz w:val="24"/>
          <w:szCs w:val="24"/>
        </w:rPr>
        <w:t xml:space="preserve">RST 2: Determine the central ideas or conclusions of a text; summarize complex concepts, processes, or information.</w:t>
      </w:r>
    </w:p>
    <w:p>
      <w:pPr>
        <w:pStyle w:val="ListParagraph"/>
        <w:numPr>
          <w:ilvl w:val="0"/>
          <w:numId w:val="2"/>
        </w:numPr>
        <w:spacing w:after="60"/>
      </w:pPr>
      <w:r>
        <w:rPr>
          <w:rFonts w:ascii="Arial" w:cs="Arial" w:eastAsia="Arial" w:hAnsi="Arial"/>
          <w:sz w:val="24"/>
          <w:szCs w:val="24"/>
        </w:rPr>
        <w:t xml:space="preserve">WHST 2: Write informative/explanatory texts, including the narration of technical processes.</w:t>
      </w:r>
    </w:p>
    <w:p>
      <w:pPr>
        <w:pStyle w:val="ListParagraph"/>
        <w:numPr>
          <w:ilvl w:val="0"/>
          <w:numId w:val="2"/>
        </w:numPr>
        <w:spacing w:after="60"/>
      </w:pPr>
      <w:r>
        <w:rPr>
          <w:rFonts w:ascii="Arial" w:cs="Arial" w:eastAsia="Arial" w:hAnsi="Arial"/>
          <w:sz w:val="24"/>
          <w:szCs w:val="24"/>
        </w:rPr>
        <w:t xml:space="preserve">WHST 4: Produce clear and coherent writing appropriate to task, purpose, and audience.</w:t>
      </w:r>
    </w:p>
    <w:p>
      <w:pPr>
        <w:pStyle w:val="Heading3"/>
        <w:spacing w:after="100" w:before="200"/>
      </w:pPr>
      <w:r>
        <w:rPr>
          <w:rFonts w:ascii="Arial" w:cs="Arial" w:eastAsia="Arial" w:hAnsi="Arial"/>
          <w:b/>
          <w:bCs/>
          <w:sz w:val="24"/>
          <w:szCs w:val="24"/>
        </w:rPr>
        <w:t xml:space="preserve">NY: NGLS: Mathematics (2019)</w:t>
      </w:r>
    </w:p>
    <w:p>
      <w:pPr>
        <w:pStyle w:val="ListParagraph"/>
        <w:numPr>
          <w:ilvl w:val="0"/>
          <w:numId w:val="2"/>
        </w:numPr>
        <w:spacing w:after="60"/>
      </w:pPr>
      <w:r>
        <w:rPr>
          <w:rFonts w:ascii="Arial" w:cs="Arial" w:eastAsia="Arial" w:hAnsi="Arial"/>
          <w:sz w:val="24"/>
          <w:szCs w:val="24"/>
        </w:rPr>
        <w:t xml:space="preserve">AI-N.Q.1: Select quantities and use units as a way to interpret and guide the solution of multi-step problems.</w:t>
      </w:r>
    </w:p>
    <w:p>
      <w:pPr>
        <w:pStyle w:val="Heading3"/>
        <w:spacing w:after="100" w:before="200"/>
      </w:pPr>
      <w:r>
        <w:rPr>
          <w:rFonts w:ascii="Arial" w:cs="Arial" w:eastAsia="Arial" w:hAnsi="Arial"/>
          <w:b/>
          <w:bCs/>
          <w:sz w:val="24"/>
          <w:szCs w:val="24"/>
        </w:rPr>
        <w:t xml:space="preserve">NY: Career Development and Occupational Studies</w:t>
      </w:r>
    </w:p>
    <w:p>
      <w:pPr>
        <w:spacing w:after="120"/>
      </w:pPr>
      <w:r>
        <w:rPr>
          <w:rFonts w:ascii="Arial" w:cs="Arial" w:eastAsia="Arial" w:hAnsi="Arial"/>
          <w:sz w:val="24"/>
          <w:szCs w:val="24"/>
        </w:rPr>
        <w:t xml:space="preserve">NY: Commencement</w:t>
      </w:r>
    </w:p>
    <w:p>
      <w:pPr>
        <w:pStyle w:val="ListParagraph"/>
        <w:numPr>
          <w:ilvl w:val="0"/>
          <w:numId w:val="2"/>
        </w:numPr>
        <w:spacing w:after="60"/>
      </w:pPr>
      <w:r>
        <w:rPr>
          <w:rFonts w:ascii="Arial" w:cs="Arial" w:eastAsia="Arial" w:hAnsi="Arial"/>
          <w:sz w:val="24"/>
          <w:szCs w:val="24"/>
        </w:rPr>
        <w:t xml:space="preserve">Standard 1 — Career Development: Students will learn about the changing nature of the workplace, the value of education, and career planning and management.</w:t>
      </w:r>
    </w:p>
    <w:p>
      <w:pPr>
        <w:pStyle w:val="ListParagraph"/>
        <w:numPr>
          <w:ilvl w:val="0"/>
          <w:numId w:val="2"/>
        </w:numPr>
        <w:spacing w:after="60"/>
      </w:pPr>
      <w:r>
        <w:rPr>
          <w:rFonts w:ascii="Arial" w:cs="Arial" w:eastAsia="Arial" w:hAnsi="Arial"/>
          <w:sz w:val="24"/>
          <w:szCs w:val="24"/>
        </w:rPr>
        <w:t xml:space="preserve">Standard 3a — Universal Foundation Skills: Personal Qualities — Demonstrate responsibility, self-management, and integrity in workplace scenarios.</w:t>
      </w:r>
    </w:p>
    <w:p>
      <w:pPr>
        <w:pStyle w:val="Heading2"/>
        <w:spacing w:after="120" w:before="240"/>
      </w:pPr>
      <w:r>
        <w:rPr>
          <w:rFonts w:ascii="Arial" w:cs="Arial" w:eastAsia="Arial" w:hAnsi="Arial"/>
          <w:b/>
          <w:bCs/>
          <w:sz w:val="28"/>
          <w:szCs w:val="28"/>
        </w:rPr>
        <w:t xml:space="preserve">Assessments</w:t>
      </w:r>
    </w:p>
    <w:p>
      <w:pPr>
        <w:pStyle w:val="Heading3"/>
        <w:spacing w:after="100" w:before="200"/>
      </w:pPr>
      <w:r>
        <w:rPr>
          <w:rFonts w:ascii="Arial" w:cs="Arial" w:eastAsia="Arial" w:hAnsi="Arial"/>
          <w:b/>
          <w:bCs/>
          <w:sz w:val="24"/>
          <w:szCs w:val="24"/>
        </w:rPr>
        <w:t xml:space="preserve">Activities / Strategies</w:t>
      </w:r>
    </w:p>
    <w:p>
      <w:pPr>
        <w:spacing w:after="60" w:before="100"/>
      </w:pPr>
      <w:r>
        <w:rPr>
          <w:rFonts w:ascii="Arial" w:cs="Arial" w:eastAsia="Arial" w:hAnsi="Arial"/>
          <w:b/>
          <w:bCs/>
          <w:sz w:val="24"/>
          <w:szCs w:val="24"/>
        </w:rPr>
        <w:t xml:space="preserve">ELA</w:t>
      </w:r>
    </w:p>
    <w:p>
      <w:pPr>
        <w:pStyle w:val="ListParagraph"/>
        <w:numPr>
          <w:ilvl w:val="0"/>
          <w:numId w:val="2"/>
        </w:numPr>
        <w:spacing w:after="60"/>
      </w:pPr>
      <w:r>
        <w:rPr>
          <w:rFonts w:ascii="Arial" w:cs="Arial" w:eastAsia="Arial" w:hAnsi="Arial"/>
          <w:sz w:val="24"/>
          <w:szCs w:val="24"/>
        </w:rPr>
        <w:t xml:space="preserve">Students will read a packet on applying for a job and summarize the central ideas in the packet</w:t>
      </w:r>
    </w:p>
    <w:p>
      <w:pPr>
        <w:pStyle w:val="ListParagraph"/>
        <w:numPr>
          <w:ilvl w:val="0"/>
          <w:numId w:val="2"/>
        </w:numPr>
        <w:spacing w:after="60"/>
      </w:pPr>
      <w:r>
        <w:rPr>
          <w:rFonts w:ascii="Arial" w:cs="Arial" w:eastAsia="Arial" w:hAnsi="Arial"/>
          <w:sz w:val="24"/>
          <w:szCs w:val="24"/>
        </w:rPr>
        <w:t xml:space="preserve">Students will determine the meaning of key words and phrases as they relate to applying for a job</w:t>
      </w:r>
    </w:p>
    <w:p>
      <w:pPr>
        <w:pStyle w:val="ListParagraph"/>
        <w:numPr>
          <w:ilvl w:val="0"/>
          <w:numId w:val="2"/>
        </w:numPr>
        <w:spacing w:after="60"/>
      </w:pPr>
      <w:r>
        <w:rPr>
          <w:rFonts w:ascii="Arial" w:cs="Arial" w:eastAsia="Arial" w:hAnsi="Arial"/>
          <w:sz w:val="24"/>
          <w:szCs w:val="24"/>
        </w:rPr>
        <w:t xml:space="preserve">Students will write and/or revise a professional resume tailored to an electronics technology position</w:t>
      </w:r>
    </w:p>
    <w:p>
      <w:pPr>
        <w:spacing w:after="60" w:before="100"/>
      </w:pPr>
      <w:r>
        <w:rPr>
          <w:rFonts w:ascii="Arial" w:cs="Arial" w:eastAsia="Arial" w:hAnsi="Arial"/>
          <w:b/>
          <w:bCs/>
          <w:sz w:val="24"/>
          <w:szCs w:val="24"/>
        </w:rPr>
        <w:t xml:space="preserve">MATH</w:t>
      </w:r>
    </w:p>
    <w:p>
      <w:pPr>
        <w:pStyle w:val="ListParagraph"/>
        <w:numPr>
          <w:ilvl w:val="0"/>
          <w:numId w:val="2"/>
        </w:numPr>
        <w:spacing w:after="60"/>
      </w:pPr>
      <w:r>
        <w:rPr>
          <w:rFonts w:ascii="Arial" w:cs="Arial" w:eastAsia="Arial" w:hAnsi="Arial"/>
          <w:sz w:val="24"/>
          <w:szCs w:val="24"/>
        </w:rPr>
        <w:t xml:space="preserve">Students will research and compare salary data for their top five career choices using the Bureau of Labor Statistics website</w:t>
      </w:r>
    </w:p>
    <w:p>
      <w:pPr>
        <w:pStyle w:val="ListParagraph"/>
        <w:numPr>
          <w:ilvl w:val="0"/>
          <w:numId w:val="2"/>
        </w:numPr>
        <w:spacing w:after="60"/>
      </w:pPr>
      <w:r>
        <w:rPr>
          <w:rFonts w:ascii="Arial" w:cs="Arial" w:eastAsia="Arial" w:hAnsi="Arial"/>
          <w:sz w:val="24"/>
          <w:szCs w:val="24"/>
        </w:rPr>
        <w:t xml:space="preserve">Students will calculate and compare total compensation packages (salary, benefits, overtime potential) for sample technology positions</w:t>
      </w:r>
    </w:p>
    <w:p>
      <w:pPr>
        <w:spacing w:after="60" w:before="100"/>
      </w:pPr>
      <w:r>
        <w:rPr>
          <w:rFonts w:ascii="Arial" w:cs="Arial" w:eastAsia="Arial" w:hAnsi="Arial"/>
          <w:b/>
          <w:bCs/>
          <w:sz w:val="24"/>
          <w:szCs w:val="24"/>
        </w:rPr>
        <w:t xml:space="preserve">SCIENCE</w:t>
      </w:r>
    </w:p>
    <w:p>
      <w:pPr>
        <w:pStyle w:val="ListParagraph"/>
        <w:numPr>
          <w:ilvl w:val="0"/>
          <w:numId w:val="2"/>
        </w:numPr>
        <w:spacing w:after="60"/>
      </w:pPr>
      <w:r>
        <w:rPr>
          <w:rFonts w:ascii="Arial" w:cs="Arial" w:eastAsia="Arial" w:hAnsi="Arial"/>
          <w:sz w:val="24"/>
          <w:szCs w:val="24"/>
        </w:rPr>
        <w:t xml:space="preserve">Students will research how industry certifications (A+, OSHA 10) are connected to demonstrated scientific and technical knowledge</w:t>
      </w:r>
    </w:p>
    <w:p>
      <w:pPr>
        <w:pStyle w:val="ListParagraph"/>
        <w:numPr>
          <w:ilvl w:val="0"/>
          <w:numId w:val="2"/>
        </w:numPr>
        <w:spacing w:after="60"/>
      </w:pPr>
      <w:r>
        <w:rPr>
          <w:rFonts w:ascii="Arial" w:cs="Arial" w:eastAsia="Arial" w:hAnsi="Arial"/>
          <w:sz w:val="24"/>
          <w:szCs w:val="24"/>
        </w:rPr>
        <w:t xml:space="preserve">Students will identify the scientific principles underlying three different electronics career specializations</w:t>
      </w:r>
    </w:p>
    <w:p>
      <w:pPr>
        <w:pStyle w:val="Heading2"/>
        <w:spacing w:after="120" w:before="240"/>
      </w:pPr>
      <w:r>
        <w:rPr>
          <w:rFonts w:ascii="Arial" w:cs="Arial" w:eastAsia="Arial" w:hAnsi="Arial"/>
          <w:b/>
          <w:bCs/>
          <w:sz w:val="28"/>
          <w:szCs w:val="28"/>
        </w:rPr>
        <w:t xml:space="preserve">Resources</w:t>
      </w:r>
    </w:p>
    <w:p>
      <w:pPr>
        <w:pStyle w:val="ListParagraph"/>
        <w:numPr>
          <w:ilvl w:val="0"/>
          <w:numId w:val="2"/>
        </w:numPr>
        <w:spacing w:after="60"/>
      </w:pPr>
      <w:r>
        <w:rPr>
          <w:rFonts w:ascii="Arial" w:cs="Arial" w:eastAsia="Arial" w:hAnsi="Arial"/>
          <w:sz w:val="24"/>
          <w:szCs w:val="24"/>
        </w:rPr>
        <w:t xml:space="preserve">A+ Certification textbook</w:t>
      </w:r>
    </w:p>
    <w:p>
      <w:pPr>
        <w:pStyle w:val="ListParagraph"/>
        <w:numPr>
          <w:ilvl w:val="0"/>
          <w:numId w:val="2"/>
        </w:numPr>
        <w:spacing w:after="60"/>
      </w:pPr>
      <w:r>
        <w:rPr>
          <w:rFonts w:ascii="Arial" w:cs="Arial" w:eastAsia="Arial" w:hAnsi="Arial"/>
          <w:sz w:val="24"/>
          <w:szCs w:val="24"/>
        </w:rPr>
        <w:t xml:space="preserve">Career Zone New York (careerzone.ny.gov)</w:t>
      </w:r>
    </w:p>
    <w:p>
      <w:pPr>
        <w:pStyle w:val="ListParagraph"/>
        <w:numPr>
          <w:ilvl w:val="0"/>
          <w:numId w:val="2"/>
        </w:numPr>
        <w:spacing w:after="60"/>
      </w:pPr>
      <w:r>
        <w:rPr>
          <w:rFonts w:ascii="Arial" w:cs="Arial" w:eastAsia="Arial" w:hAnsi="Arial"/>
          <w:sz w:val="24"/>
          <w:szCs w:val="24"/>
        </w:rPr>
        <w:t xml:space="preserve">Bureau of Labor Statistics Occupational Outlook Handbook (bls.gov)</w:t>
      </w:r>
    </w:p>
    <w:p>
      <w:pPr>
        <w:pStyle w:val="ListParagraph"/>
        <w:numPr>
          <w:ilvl w:val="0"/>
          <w:numId w:val="2"/>
        </w:numPr>
        <w:spacing w:after="60"/>
      </w:pPr>
      <w:r>
        <w:rPr>
          <w:rFonts w:ascii="Arial" w:cs="Arial" w:eastAsia="Arial" w:hAnsi="Arial"/>
          <w:sz w:val="24"/>
          <w:szCs w:val="24"/>
        </w:rPr>
        <w:t xml:space="preserve">Indeed.com for job search practice</w:t>
      </w:r>
    </w:p>
    <w:p>
      <w:pPr>
        <w:pStyle w:val="ListParagraph"/>
        <w:numPr>
          <w:ilvl w:val="0"/>
          <w:numId w:val="2"/>
        </w:numPr>
        <w:spacing w:after="60"/>
      </w:pPr>
      <w:r>
        <w:rPr>
          <w:rFonts w:ascii="Arial" w:cs="Arial" w:eastAsia="Arial" w:hAnsi="Arial"/>
          <w:sz w:val="24"/>
          <w:szCs w:val="24"/>
        </w:rPr>
        <w:t xml:space="preserve">LinkedIn for professional networking introduction</w:t>
      </w:r>
    </w:p>
    <w:p>
      <w:pPr>
        <w:pStyle w:val="ListParagraph"/>
        <w:numPr>
          <w:ilvl w:val="0"/>
          <w:numId w:val="2"/>
        </w:numPr>
        <w:spacing w:after="60"/>
      </w:pPr>
      <w:r>
        <w:rPr>
          <w:rFonts w:ascii="Arial" w:cs="Arial" w:eastAsia="Arial" w:hAnsi="Arial"/>
          <w:sz w:val="24"/>
          <w:szCs w:val="24"/>
        </w:rPr>
        <w:t xml:space="preserve">SkillsUSA Professional Development Program (PDP) materials</w:t>
      </w:r>
    </w:p>
    <w:p>
      <w:pPr>
        <w:pStyle w:val="ListParagraph"/>
        <w:numPr>
          <w:ilvl w:val="0"/>
          <w:numId w:val="2"/>
        </w:numPr>
        <w:spacing w:after="60"/>
      </w:pPr>
      <w:r>
        <w:rPr>
          <w:rFonts w:ascii="Arial" w:cs="Arial" w:eastAsia="Arial" w:hAnsi="Arial"/>
          <w:sz w:val="24"/>
          <w:szCs w:val="24"/>
        </w:rPr>
        <w:t xml:space="preserve">Resume and cover letter templates</w:t>
      </w:r>
    </w:p>
    <w:p>
      <w:pPr>
        <w:pStyle w:val="ListParagraph"/>
        <w:numPr>
          <w:ilvl w:val="0"/>
          <w:numId w:val="2"/>
        </w:numPr>
        <w:spacing w:after="60"/>
      </w:pPr>
      <w:r>
        <w:rPr>
          <w:rFonts w:ascii="Arial" w:cs="Arial" w:eastAsia="Arial" w:hAnsi="Arial"/>
          <w:sz w:val="24"/>
          <w:szCs w:val="24"/>
        </w:rPr>
        <w:t xml:space="preserve">Mock interview rubrics and evaluation forms</w:t>
      </w:r>
    </w:p>
    <w:p>
      <w:pPr>
        <w:pStyle w:val="ListParagraph"/>
        <w:numPr>
          <w:ilvl w:val="0"/>
          <w:numId w:val="2"/>
        </w:numPr>
        <w:spacing w:after="60"/>
      </w:pPr>
      <w:r>
        <w:rPr>
          <w:rFonts w:ascii="Arial" w:cs="Arial" w:eastAsia="Arial" w:hAnsi="Arial"/>
          <w:sz w:val="24"/>
          <w:szCs w:val="24"/>
        </w:rPr>
        <w:t xml:space="preserve">Sample job applications from electronics and technology employers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2026-04-27T15:02:54.366Z</dcterms:created>
  <dcterms:modified xsi:type="dcterms:W3CDTF">2026-04-27T15:02:54.367Z</dcterms:modified>
</cp:coreProperties>
</file>

<file path=docProps/custom.xml><?xml version="1.0" encoding="utf-8"?>
<Properties xmlns="http://schemas.openxmlformats.org/officeDocument/2006/custom-properties" xmlns:vt="http://schemas.openxmlformats.org/officeDocument/2006/docPropsVTypes"/>
</file>